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北京市2024年研究生招生体格检查表</w:t>
      </w:r>
      <w:bookmarkEnd w:id="0"/>
    </w:p>
    <w:p>
      <w:pPr>
        <w:spacing w:line="360" w:lineRule="auto"/>
        <w:ind w:left="-141" w:leftChars="-67"/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报考单位</w:t>
      </w:r>
      <w:r>
        <w:rPr>
          <w:rFonts w:hint="eastAsia" w:ascii="宋体" w:hAnsi="宋体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>
      <w:pPr>
        <w:spacing w:line="360" w:lineRule="auto"/>
        <w:ind w:left="-141" w:leftChars="-67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color w:val="000000"/>
          <w:u w:val="single"/>
        </w:rPr>
        <w:t xml:space="preserve">                   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      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06"/>
        <w:gridCol w:w="1208"/>
        <w:gridCol w:w="738"/>
        <w:gridCol w:w="185"/>
        <w:gridCol w:w="553"/>
        <w:gridCol w:w="368"/>
        <w:gridCol w:w="369"/>
        <w:gridCol w:w="741"/>
        <w:gridCol w:w="738"/>
        <w:gridCol w:w="1111"/>
        <w:gridCol w:w="1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99" w:leftChars="-47" w:right="-118" w:rightChars="-56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-6" w:rightChars="-3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85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60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ind w:firstLine="21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2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5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22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89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60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szCs w:val="21"/>
              </w:rPr>
              <w:t xml:space="preserve">      mmHg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况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30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1" w:firstLineChars="48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305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1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2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16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4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腭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84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b/>
                <w:szCs w:val="21"/>
              </w:rPr>
              <w:t>X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8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601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85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66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pacing w:line="360" w:lineRule="auto"/>
              <w:ind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>
            <w:pPr>
              <w:rPr>
                <w:szCs w:val="21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NGNjZDJlMmE5ODQwYTkzZTA3MTE4ZDdiMzkwMDkifQ=="/>
  </w:docVars>
  <w:rsids>
    <w:rsidRoot w:val="5F2627A3"/>
    <w:rsid w:val="5F26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2024-06-04T02:42:00Z</dcterms:created>
  <dc:creator>潘江鹏</dc:creator>
  <cp:lastModifiedBy>潘江鹏</cp:lastModifiedBy>
  <dcterms:modified xsi:type="dcterms:W3CDTF">2024-06-04T02:42:59Z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9095CA08DB754035A69EF39D5A546BAB_11</vt:lpwstr>
  </property>
</Properties>
</file>